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36D1" w14:textId="77777777" w:rsidR="00D70835" w:rsidRDefault="00D70835" w:rsidP="00A93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HIMS Participant Registration</w:t>
      </w:r>
      <w:r>
        <w:rPr>
          <w:b/>
          <w:sz w:val="28"/>
          <w:szCs w:val="28"/>
        </w:rPr>
        <w:br/>
        <w:t>Statement of Financial Policy</w:t>
      </w:r>
    </w:p>
    <w:p w14:paraId="6687A619" w14:textId="77777777" w:rsidR="00A93807" w:rsidRDefault="00A93807" w:rsidP="00A93807">
      <w:pPr>
        <w:spacing w:after="0"/>
        <w:rPr>
          <w:sz w:val="23"/>
          <w:szCs w:val="23"/>
        </w:rPr>
      </w:pPr>
    </w:p>
    <w:p w14:paraId="7CFBF36E" w14:textId="18F33201" w:rsidR="00CD627A" w:rsidRPr="001263D5" w:rsidRDefault="00CD627A" w:rsidP="00D70835">
      <w:pPr>
        <w:rPr>
          <w:i/>
          <w:iCs/>
        </w:rPr>
      </w:pPr>
      <w:bookmarkStart w:id="0" w:name="_Hlk12526653"/>
      <w:r w:rsidRPr="001263D5">
        <w:rPr>
          <w:i/>
          <w:iCs/>
        </w:rPr>
        <w:t xml:space="preserve">By signing this HIMS Participant Financial Policy, </w:t>
      </w:r>
      <w:r w:rsidR="00F4635E" w:rsidRPr="001263D5">
        <w:rPr>
          <w:i/>
          <w:iCs/>
        </w:rPr>
        <w:t>you understand that you are financially responsible</w:t>
      </w:r>
      <w:r w:rsidRPr="001263D5">
        <w:rPr>
          <w:i/>
          <w:iCs/>
        </w:rPr>
        <w:t xml:space="preserve"> </w:t>
      </w:r>
      <w:r w:rsidR="00F4635E" w:rsidRPr="001263D5">
        <w:rPr>
          <w:i/>
          <w:iCs/>
        </w:rPr>
        <w:t xml:space="preserve">for your </w:t>
      </w:r>
      <w:r w:rsidR="00660BE9" w:rsidRPr="001263D5">
        <w:rPr>
          <w:i/>
          <w:iCs/>
        </w:rPr>
        <w:t>account,</w:t>
      </w:r>
      <w:r w:rsidR="00F4635E" w:rsidRPr="001263D5">
        <w:rPr>
          <w:i/>
          <w:iCs/>
        </w:rPr>
        <w:t xml:space="preserve"> and you </w:t>
      </w:r>
      <w:r w:rsidRPr="001263D5">
        <w:rPr>
          <w:i/>
          <w:iCs/>
        </w:rPr>
        <w:t xml:space="preserve">agree to pay fees IN FULL </w:t>
      </w:r>
      <w:r w:rsidR="00F4635E" w:rsidRPr="001263D5">
        <w:rPr>
          <w:i/>
          <w:iCs/>
        </w:rPr>
        <w:t>at the</w:t>
      </w:r>
      <w:r w:rsidRPr="001263D5">
        <w:rPr>
          <w:i/>
          <w:iCs/>
        </w:rPr>
        <w:t xml:space="preserve"> TIME OF SERVICE for each medical visit </w:t>
      </w:r>
      <w:r w:rsidR="00F4635E" w:rsidRPr="001263D5">
        <w:rPr>
          <w:i/>
          <w:iCs/>
        </w:rPr>
        <w:t>you</w:t>
      </w:r>
      <w:r w:rsidRPr="001263D5">
        <w:rPr>
          <w:i/>
          <w:iCs/>
        </w:rPr>
        <w:t xml:space="preserve"> have with </w:t>
      </w:r>
      <w:r w:rsidR="00660BE9">
        <w:rPr>
          <w:i/>
          <w:iCs/>
        </w:rPr>
        <w:t>the HIMS AME</w:t>
      </w:r>
      <w:r w:rsidRPr="001263D5">
        <w:rPr>
          <w:i/>
          <w:iCs/>
        </w:rPr>
        <w:t>.</w:t>
      </w:r>
    </w:p>
    <w:p w14:paraId="68B6C7CF" w14:textId="77777777" w:rsidR="00A93807" w:rsidRPr="001263D5" w:rsidRDefault="00A93807" w:rsidP="001263D5">
      <w:pPr>
        <w:pStyle w:val="ListParagraph"/>
        <w:numPr>
          <w:ilvl w:val="0"/>
          <w:numId w:val="1"/>
        </w:numPr>
      </w:pPr>
      <w:r w:rsidRPr="001263D5">
        <w:t xml:space="preserve">The following payment methods are accepted: </w:t>
      </w:r>
      <w:r w:rsidRPr="001263D5">
        <w:rPr>
          <w:b/>
        </w:rPr>
        <w:t>Cash, Visa, and MasterCard</w:t>
      </w:r>
      <w:r w:rsidRPr="001263D5">
        <w:t>. (NO CHECKS.) Payment is due at the completion of each visit.</w:t>
      </w:r>
    </w:p>
    <w:p w14:paraId="471C2BFC" w14:textId="77777777" w:rsidR="001263D5" w:rsidRPr="001263D5" w:rsidRDefault="001263D5" w:rsidP="001263D5">
      <w:pPr>
        <w:pStyle w:val="ListParagraph"/>
        <w:rPr>
          <w:sz w:val="16"/>
          <w:szCs w:val="16"/>
        </w:rPr>
      </w:pPr>
    </w:p>
    <w:p w14:paraId="1ED04FF2" w14:textId="4A1B9E95" w:rsidR="00F4635E" w:rsidRPr="001263D5" w:rsidRDefault="00D70835" w:rsidP="001263D5">
      <w:pPr>
        <w:pStyle w:val="ListParagraph"/>
        <w:numPr>
          <w:ilvl w:val="0"/>
          <w:numId w:val="1"/>
        </w:numPr>
      </w:pPr>
      <w:r w:rsidRPr="001263D5">
        <w:t xml:space="preserve">The initial consult with </w:t>
      </w:r>
      <w:r w:rsidR="00660BE9">
        <w:t xml:space="preserve">the HIMS AME </w:t>
      </w:r>
      <w:r w:rsidRPr="001263D5">
        <w:t>is $</w:t>
      </w:r>
      <w:r w:rsidR="00660BE9">
        <w:t>1200</w:t>
      </w:r>
      <w:r w:rsidRPr="001263D5">
        <w:t xml:space="preserve"> which includes 40 minutes of face-to-face time and an additional </w:t>
      </w:r>
      <w:r w:rsidR="00660BE9">
        <w:t xml:space="preserve">30 minute </w:t>
      </w:r>
      <w:r w:rsidRPr="001263D5">
        <w:t xml:space="preserve">of </w:t>
      </w:r>
      <w:r w:rsidR="00660BE9">
        <w:t xml:space="preserve">the HIMS AME </w:t>
      </w:r>
      <w:r w:rsidRPr="001263D5">
        <w:t>time for chart review and dictation.</w:t>
      </w:r>
      <w:r w:rsidR="00660BE9">
        <w:t xml:space="preserve"> (This includes initial submission)</w:t>
      </w:r>
    </w:p>
    <w:p w14:paraId="3897B1E2" w14:textId="77777777" w:rsidR="00F4635E" w:rsidRPr="001263D5" w:rsidRDefault="00F4635E" w:rsidP="00F4635E">
      <w:pPr>
        <w:pStyle w:val="ListParagraph"/>
        <w:spacing w:after="0" w:line="240" w:lineRule="auto"/>
        <w:rPr>
          <w:sz w:val="16"/>
          <w:szCs w:val="16"/>
        </w:rPr>
      </w:pPr>
    </w:p>
    <w:p w14:paraId="2E900312" w14:textId="0063A133" w:rsidR="00A93807" w:rsidRPr="001263D5" w:rsidRDefault="00D70835" w:rsidP="00A93807">
      <w:pPr>
        <w:pStyle w:val="ListParagraph"/>
        <w:numPr>
          <w:ilvl w:val="0"/>
          <w:numId w:val="1"/>
        </w:numPr>
      </w:pPr>
      <w:r w:rsidRPr="001263D5">
        <w:t xml:space="preserve">The follow up visits with </w:t>
      </w:r>
      <w:r w:rsidR="00660BE9">
        <w:t xml:space="preserve">the HIMS AME </w:t>
      </w:r>
      <w:r w:rsidRPr="001263D5">
        <w:t>are $</w:t>
      </w:r>
      <w:r w:rsidR="00660BE9">
        <w:t>395</w:t>
      </w:r>
      <w:r w:rsidRPr="001263D5">
        <w:t xml:space="preserve"> each which includes 20 minutes of </w:t>
      </w:r>
      <w:r w:rsidRPr="001263D5">
        <w:br/>
        <w:t xml:space="preserve">face-to-face time and an additional </w:t>
      </w:r>
      <w:r w:rsidR="00660BE9">
        <w:t xml:space="preserve">30 minutes </w:t>
      </w:r>
      <w:r w:rsidRPr="001263D5">
        <w:t xml:space="preserve">of </w:t>
      </w:r>
      <w:r w:rsidR="005B5794">
        <w:t xml:space="preserve">the HIMS AME </w:t>
      </w:r>
      <w:r w:rsidRPr="001263D5">
        <w:t>time for chart review and dictation.</w:t>
      </w:r>
      <w:r w:rsidR="005B5794">
        <w:t xml:space="preserve"> If review is longer than the 30 </w:t>
      </w:r>
      <w:r w:rsidR="00CF4AE8">
        <w:t>minutes</w:t>
      </w:r>
      <w:r w:rsidR="005B5794">
        <w:t xml:space="preserve"> the charge will be based on </w:t>
      </w:r>
      <w:r w:rsidR="00CF4AE8">
        <w:t>time.</w:t>
      </w:r>
    </w:p>
    <w:p w14:paraId="65D28674" w14:textId="466645F0" w:rsidR="00D70835" w:rsidRDefault="005B5794" w:rsidP="00A93807">
      <w:pPr>
        <w:pStyle w:val="ListParagraph"/>
        <w:numPr>
          <w:ilvl w:val="1"/>
          <w:numId w:val="1"/>
        </w:numPr>
      </w:pPr>
      <w:r>
        <w:t>Additional time spent 0-10 minutes face to face with the HIMS AME is $75.</w:t>
      </w:r>
    </w:p>
    <w:p w14:paraId="05C4B292" w14:textId="515D1028" w:rsidR="00CF4AE8" w:rsidRDefault="005B5794" w:rsidP="00CF4AE8">
      <w:pPr>
        <w:pStyle w:val="ListParagraph"/>
        <w:numPr>
          <w:ilvl w:val="1"/>
          <w:numId w:val="1"/>
        </w:numPr>
      </w:pPr>
      <w:r>
        <w:t xml:space="preserve">&gt;30 </w:t>
      </w:r>
      <w:r w:rsidR="00CF4AE8">
        <w:t>minutes</w:t>
      </w:r>
      <w:r>
        <w:t xml:space="preserve"> spent on review will be charge at the rate of $75</w:t>
      </w:r>
      <w:r w:rsidR="00CF4AE8">
        <w:t xml:space="preserve"> for 0-10 minutes and $100 for 11-20 minutes.</w:t>
      </w:r>
    </w:p>
    <w:p w14:paraId="5D8A0B8E" w14:textId="77777777" w:rsidR="00CF4AE8" w:rsidRPr="001263D5" w:rsidRDefault="00CF4AE8" w:rsidP="00CF4AE8">
      <w:pPr>
        <w:pStyle w:val="ListParagraph"/>
        <w:numPr>
          <w:ilvl w:val="0"/>
          <w:numId w:val="1"/>
        </w:numPr>
      </w:pPr>
      <w:r w:rsidRPr="00CF4AE8">
        <w:rPr>
          <w:b/>
          <w:bCs/>
        </w:rPr>
        <w:t>Phone visit rates with the HIMS AME are the same as face-to-face visits</w:t>
      </w:r>
      <w:r w:rsidRPr="001263D5">
        <w:t>.</w:t>
      </w:r>
    </w:p>
    <w:p w14:paraId="7A41A96B" w14:textId="584E6705" w:rsidR="00CF4AE8" w:rsidRPr="00CF4AE8" w:rsidRDefault="00CF4AE8" w:rsidP="00CF4AE8">
      <w:pPr>
        <w:pStyle w:val="ListParagraph"/>
        <w:numPr>
          <w:ilvl w:val="1"/>
          <w:numId w:val="1"/>
        </w:numPr>
      </w:pPr>
      <w:r w:rsidRPr="001263D5">
        <w:t>Services provided by phone are required to be paid by credit card (Visa or MasterCard) at the end of the phone appointment.</w:t>
      </w:r>
    </w:p>
    <w:p w14:paraId="54158FEB" w14:textId="1CEABA79" w:rsidR="00D70835" w:rsidRPr="001263D5" w:rsidRDefault="004F52CE" w:rsidP="00D70835">
      <w:pPr>
        <w:pStyle w:val="ListParagraph"/>
        <w:numPr>
          <w:ilvl w:val="0"/>
          <w:numId w:val="1"/>
        </w:numPr>
      </w:pPr>
      <w:r w:rsidRPr="001263D5">
        <w:t xml:space="preserve">Time spent </w:t>
      </w:r>
      <w:r w:rsidRPr="00CF4AE8">
        <w:rPr>
          <w:b/>
          <w:bCs/>
        </w:rPr>
        <w:t xml:space="preserve">in between visits </w:t>
      </w:r>
      <w:r w:rsidRPr="001263D5">
        <w:t>for services such as</w:t>
      </w:r>
      <w:r w:rsidR="00D70835" w:rsidRPr="001263D5">
        <w:t xml:space="preserve"> phone calls to or from the FAA, coordinating </w:t>
      </w:r>
      <w:r w:rsidR="00CF4AE8">
        <w:t xml:space="preserve">with </w:t>
      </w:r>
      <w:r w:rsidR="00D70835" w:rsidRPr="001263D5">
        <w:t xml:space="preserve">providers, </w:t>
      </w:r>
      <w:r w:rsidRPr="001263D5">
        <w:t xml:space="preserve">records review, letter dictation, </w:t>
      </w:r>
      <w:r w:rsidR="00D70835" w:rsidRPr="001263D5">
        <w:t>etc. pertaining to your participation in the HIMS Program will be charged according to the amount of time spent.</w:t>
      </w:r>
    </w:p>
    <w:p w14:paraId="5A3F1119" w14:textId="3DA5BB93" w:rsidR="00D70835" w:rsidRPr="001263D5" w:rsidRDefault="00D70835" w:rsidP="00D70835">
      <w:pPr>
        <w:pStyle w:val="ListParagraph"/>
        <w:numPr>
          <w:ilvl w:val="1"/>
          <w:numId w:val="1"/>
        </w:numPr>
      </w:pPr>
      <w:r w:rsidRPr="001263D5">
        <w:t>$</w:t>
      </w:r>
      <w:r w:rsidR="00CF4AE8">
        <w:t>75</w:t>
      </w:r>
      <w:r w:rsidRPr="001263D5">
        <w:t xml:space="preserve"> for 0-10 minutes.</w:t>
      </w:r>
    </w:p>
    <w:p w14:paraId="68338267" w14:textId="78EA7F9F" w:rsidR="00A93807" w:rsidRDefault="00D70835" w:rsidP="00BB11D4">
      <w:pPr>
        <w:pStyle w:val="ListParagraph"/>
        <w:numPr>
          <w:ilvl w:val="1"/>
          <w:numId w:val="1"/>
        </w:numPr>
      </w:pPr>
      <w:r w:rsidRPr="001263D5">
        <w:t>$1</w:t>
      </w:r>
      <w:r w:rsidR="00CF4AE8">
        <w:t>50</w:t>
      </w:r>
      <w:r w:rsidRPr="001263D5">
        <w:t xml:space="preserve"> for 11-20 minutes.</w:t>
      </w:r>
    </w:p>
    <w:p w14:paraId="3D135284" w14:textId="77777777" w:rsidR="00BB11D4" w:rsidRPr="00BB11D4" w:rsidRDefault="00BB11D4" w:rsidP="00BB11D4">
      <w:pPr>
        <w:pStyle w:val="ListParagraph"/>
        <w:ind w:left="1440"/>
      </w:pPr>
    </w:p>
    <w:p w14:paraId="1B1EA833" w14:textId="4F088F55" w:rsidR="00A93807" w:rsidRPr="001263D5" w:rsidRDefault="004F52CE" w:rsidP="00A93807">
      <w:pPr>
        <w:pStyle w:val="ListParagraph"/>
        <w:numPr>
          <w:ilvl w:val="0"/>
          <w:numId w:val="1"/>
        </w:numPr>
      </w:pPr>
      <w:r w:rsidRPr="001263D5">
        <w:t xml:space="preserve">This office has a strict Zero Tolerance </w:t>
      </w:r>
      <w:r w:rsidR="007A6126">
        <w:t>48</w:t>
      </w:r>
      <w:r w:rsidRPr="001263D5">
        <w:t xml:space="preserve">-Hour Cancellation and </w:t>
      </w:r>
      <w:r w:rsidR="00861769" w:rsidRPr="001263D5">
        <w:t>No-Show</w:t>
      </w:r>
      <w:r w:rsidRPr="001263D5">
        <w:t xml:space="preserve"> Policy. If a visit is missed or </w:t>
      </w:r>
      <w:r w:rsidR="007A6126" w:rsidRPr="001263D5">
        <w:t>cancelled late</w:t>
      </w:r>
      <w:r w:rsidRPr="001263D5">
        <w:t xml:space="preserve">, a </w:t>
      </w:r>
      <w:r w:rsidR="00861769" w:rsidRPr="001263D5">
        <w:rPr>
          <w:b/>
          <w:bCs/>
        </w:rPr>
        <w:t>No-Show</w:t>
      </w:r>
      <w:r w:rsidR="00A93807" w:rsidRPr="001263D5">
        <w:rPr>
          <w:b/>
          <w:bCs/>
        </w:rPr>
        <w:t xml:space="preserve"> Fee </w:t>
      </w:r>
      <w:r w:rsidR="00951D34">
        <w:rPr>
          <w:b/>
          <w:bCs/>
        </w:rPr>
        <w:t>equal to</w:t>
      </w:r>
      <w:r w:rsidR="00144F47">
        <w:rPr>
          <w:b/>
          <w:bCs/>
        </w:rPr>
        <w:t xml:space="preserve"> the cost of your appointment type </w:t>
      </w:r>
      <w:r w:rsidR="00951D34">
        <w:rPr>
          <w:b/>
          <w:bCs/>
        </w:rPr>
        <w:t>will</w:t>
      </w:r>
      <w:r w:rsidRPr="001263D5">
        <w:rPr>
          <w:b/>
          <w:bCs/>
        </w:rPr>
        <w:t xml:space="preserve"> </w:t>
      </w:r>
      <w:r w:rsidR="00F038FC">
        <w:rPr>
          <w:b/>
          <w:bCs/>
        </w:rPr>
        <w:t xml:space="preserve">be </w:t>
      </w:r>
      <w:r w:rsidRPr="001263D5">
        <w:rPr>
          <w:b/>
          <w:bCs/>
        </w:rPr>
        <w:t>charged and due within 7 days.</w:t>
      </w:r>
      <w:r w:rsidR="00951D34">
        <w:rPr>
          <w:b/>
          <w:bCs/>
        </w:rPr>
        <w:t xml:space="preserve"> Deposits will not be refunded.</w:t>
      </w:r>
    </w:p>
    <w:p w14:paraId="02276CE5" w14:textId="732EB6C0" w:rsidR="004F52CE" w:rsidRPr="001263D5" w:rsidRDefault="004F52CE" w:rsidP="004F52CE">
      <w:pPr>
        <w:pStyle w:val="ListParagraph"/>
        <w:numPr>
          <w:ilvl w:val="1"/>
          <w:numId w:val="1"/>
        </w:numPr>
      </w:pPr>
      <w:r w:rsidRPr="001263D5">
        <w:t xml:space="preserve">Visits with </w:t>
      </w:r>
      <w:r w:rsidR="00CF4AE8">
        <w:t xml:space="preserve">the HIMS AME </w:t>
      </w:r>
      <w:r w:rsidRPr="001263D5">
        <w:t>will not be scheduled until outstanding balances are paid IN FULL.</w:t>
      </w:r>
    </w:p>
    <w:p w14:paraId="3D8941CB" w14:textId="77777777" w:rsidR="001263D5" w:rsidRPr="001263D5" w:rsidRDefault="001263D5" w:rsidP="001263D5">
      <w:pPr>
        <w:pStyle w:val="ListParagraph"/>
        <w:rPr>
          <w:sz w:val="16"/>
          <w:szCs w:val="16"/>
        </w:rPr>
      </w:pPr>
    </w:p>
    <w:p w14:paraId="714181DD" w14:textId="462189AE" w:rsidR="005B5794" w:rsidRPr="001263D5" w:rsidRDefault="004F52CE" w:rsidP="005B5794">
      <w:pPr>
        <w:pStyle w:val="ListParagraph"/>
        <w:numPr>
          <w:ilvl w:val="0"/>
          <w:numId w:val="1"/>
        </w:numPr>
      </w:pPr>
      <w:r w:rsidRPr="001263D5">
        <w:t>Accounts sent to collections will be assessed a $200 Collection Fee.</w:t>
      </w:r>
    </w:p>
    <w:p w14:paraId="080BDD81" w14:textId="77777777" w:rsidR="001263D5" w:rsidRPr="001263D5" w:rsidRDefault="001263D5" w:rsidP="001263D5">
      <w:pPr>
        <w:spacing w:after="0"/>
        <w:rPr>
          <w:i/>
          <w:iCs/>
        </w:rPr>
      </w:pPr>
    </w:p>
    <w:p w14:paraId="4A3D4247" w14:textId="77777777" w:rsidR="00D70835" w:rsidRPr="001263D5" w:rsidRDefault="004F52CE" w:rsidP="00D70835">
      <w:pPr>
        <w:rPr>
          <w:i/>
          <w:iCs/>
        </w:rPr>
      </w:pPr>
      <w:r w:rsidRPr="001263D5">
        <w:rPr>
          <w:i/>
          <w:iCs/>
        </w:rPr>
        <w:t>I understand and agree to my financial responsibilities as stated in this Financial Policy.</w:t>
      </w:r>
    </w:p>
    <w:p w14:paraId="2B248246" w14:textId="77777777" w:rsidR="001263D5" w:rsidRDefault="004A06DA" w:rsidP="001263D5">
      <w:pPr>
        <w:spacing w:after="0"/>
        <w:rPr>
          <w:u w:val="single"/>
        </w:rPr>
      </w:pP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</w:p>
    <w:p w14:paraId="32A68129" w14:textId="77777777" w:rsidR="004A06DA" w:rsidRPr="002F5628" w:rsidRDefault="004A06DA" w:rsidP="001263D5">
      <w:pPr>
        <w:spacing w:after="0"/>
        <w:rPr>
          <w:sz w:val="20"/>
          <w:szCs w:val="20"/>
        </w:rPr>
      </w:pPr>
      <w:r w:rsidRPr="002F5628">
        <w:rPr>
          <w:sz w:val="20"/>
          <w:szCs w:val="20"/>
        </w:rPr>
        <w:t>Participant’s Printed Name</w:t>
      </w:r>
    </w:p>
    <w:p w14:paraId="38B5D18B" w14:textId="77777777" w:rsidR="002F5628" w:rsidRPr="002F5628" w:rsidRDefault="002F5628" w:rsidP="002F5628">
      <w:pPr>
        <w:spacing w:after="0"/>
        <w:rPr>
          <w:sz w:val="20"/>
          <w:szCs w:val="20"/>
          <w:u w:val="single"/>
        </w:rPr>
      </w:pPr>
    </w:p>
    <w:p w14:paraId="32349E8F" w14:textId="77777777" w:rsidR="00D70835" w:rsidRPr="001263D5" w:rsidRDefault="00D70835" w:rsidP="00D70835"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tab/>
      </w:r>
      <w:r w:rsidRPr="001263D5">
        <w:rPr>
          <w:u w:val="single"/>
        </w:rPr>
        <w:br/>
      </w:r>
      <w:r w:rsidRPr="002F5628">
        <w:rPr>
          <w:sz w:val="20"/>
          <w:szCs w:val="20"/>
        </w:rPr>
        <w:t>Participant’s Signature</w:t>
      </w:r>
      <w:r w:rsidRPr="002F5628">
        <w:rPr>
          <w:sz w:val="20"/>
          <w:szCs w:val="20"/>
        </w:rPr>
        <w:tab/>
      </w:r>
      <w:r w:rsidRPr="001263D5">
        <w:tab/>
      </w:r>
      <w:r w:rsidRPr="001263D5">
        <w:tab/>
      </w:r>
      <w:r w:rsidRPr="001263D5">
        <w:tab/>
      </w:r>
      <w:r w:rsidRPr="001263D5">
        <w:tab/>
      </w:r>
      <w:r w:rsidRPr="001263D5">
        <w:tab/>
      </w:r>
      <w:r w:rsidRPr="001263D5">
        <w:tab/>
      </w:r>
      <w:r w:rsidRPr="002F5628">
        <w:rPr>
          <w:sz w:val="20"/>
          <w:szCs w:val="20"/>
        </w:rPr>
        <w:t>Date</w:t>
      </w:r>
    </w:p>
    <w:bookmarkEnd w:id="0"/>
    <w:p w14:paraId="27B39E5B" w14:textId="77777777" w:rsidR="004A06DA" w:rsidRPr="004A06DA" w:rsidRDefault="004A06DA" w:rsidP="004A06DA">
      <w:pPr>
        <w:spacing w:after="0"/>
        <w:jc w:val="center"/>
        <w:rPr>
          <w:b/>
          <w:sz w:val="10"/>
          <w:szCs w:val="10"/>
        </w:rPr>
      </w:pPr>
    </w:p>
    <w:p w14:paraId="30CECAB2" w14:textId="6278DB74" w:rsidR="004A06DA" w:rsidRPr="002F5628" w:rsidRDefault="00D70835" w:rsidP="004A06DA">
      <w:pPr>
        <w:spacing w:after="0"/>
        <w:jc w:val="center"/>
        <w:rPr>
          <w:b/>
          <w:sz w:val="24"/>
          <w:szCs w:val="24"/>
        </w:rPr>
      </w:pPr>
      <w:r w:rsidRPr="002F5628">
        <w:rPr>
          <w:b/>
          <w:sz w:val="24"/>
          <w:szCs w:val="24"/>
        </w:rPr>
        <w:t>Lake Grove Family Medical Clinic</w:t>
      </w:r>
    </w:p>
    <w:p w14:paraId="0842ED01" w14:textId="77777777" w:rsidR="004A06DA" w:rsidRPr="002F5628" w:rsidRDefault="00D70835" w:rsidP="004A06DA">
      <w:pPr>
        <w:jc w:val="center"/>
        <w:rPr>
          <w:b/>
          <w:sz w:val="24"/>
          <w:szCs w:val="24"/>
        </w:rPr>
      </w:pPr>
      <w:r w:rsidRPr="002F5628">
        <w:rPr>
          <w:b/>
          <w:sz w:val="24"/>
          <w:szCs w:val="24"/>
        </w:rPr>
        <w:t>16463 Boones Ferry Road, Suite 100</w:t>
      </w:r>
      <w:r w:rsidR="004A06DA" w:rsidRPr="002F5628">
        <w:rPr>
          <w:b/>
          <w:sz w:val="24"/>
          <w:szCs w:val="24"/>
        </w:rPr>
        <w:t xml:space="preserve">   </w:t>
      </w:r>
      <w:r w:rsidRPr="002F5628">
        <w:rPr>
          <w:b/>
          <w:sz w:val="24"/>
          <w:szCs w:val="24"/>
        </w:rPr>
        <w:t>Lake Oswego, OR 97035</w:t>
      </w:r>
      <w:r w:rsidRPr="002F5628">
        <w:rPr>
          <w:b/>
          <w:sz w:val="24"/>
          <w:szCs w:val="24"/>
        </w:rPr>
        <w:br/>
        <w:t>Phone: 503-635-1350</w:t>
      </w:r>
      <w:r w:rsidRPr="002F5628">
        <w:rPr>
          <w:b/>
          <w:sz w:val="24"/>
          <w:szCs w:val="24"/>
        </w:rPr>
        <w:tab/>
        <w:t>Fax: 503-635-8470</w:t>
      </w:r>
    </w:p>
    <w:sectPr w:rsidR="004A06DA" w:rsidRPr="002F5628" w:rsidSect="004A06DA">
      <w:footerReference w:type="default" r:id="rId7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3E1A" w14:textId="77777777" w:rsidR="00375244" w:rsidRDefault="00375244" w:rsidP="0092359D">
      <w:pPr>
        <w:spacing w:after="0" w:line="240" w:lineRule="auto"/>
      </w:pPr>
      <w:r>
        <w:separator/>
      </w:r>
    </w:p>
  </w:endnote>
  <w:endnote w:type="continuationSeparator" w:id="0">
    <w:p w14:paraId="6A571890" w14:textId="77777777" w:rsidR="00375244" w:rsidRDefault="00375244" w:rsidP="0092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6030" w14:textId="75E77D79" w:rsidR="004A06DA" w:rsidRDefault="004A06DA" w:rsidP="004A06DA">
    <w:pPr>
      <w:pStyle w:val="Footer"/>
      <w:jc w:val="right"/>
      <w:rPr>
        <w:bCs/>
        <w:i/>
        <w:iCs/>
        <w:sz w:val="16"/>
        <w:szCs w:val="16"/>
      </w:rPr>
    </w:pPr>
    <w:r>
      <w:rPr>
        <w:bCs/>
        <w:i/>
        <w:iCs/>
        <w:sz w:val="16"/>
        <w:szCs w:val="16"/>
      </w:rPr>
      <w:tab/>
    </w:r>
    <w:r>
      <w:rPr>
        <w:bCs/>
        <w:i/>
        <w:iCs/>
        <w:sz w:val="16"/>
        <w:szCs w:val="16"/>
      </w:rPr>
      <w:tab/>
      <w:t xml:space="preserve">        </w:t>
    </w:r>
    <w:r w:rsidRPr="004A06DA">
      <w:rPr>
        <w:bCs/>
        <w:i/>
        <w:iCs/>
        <w:sz w:val="16"/>
        <w:szCs w:val="16"/>
      </w:rPr>
      <w:t xml:space="preserve">Updated </w:t>
    </w:r>
    <w:r w:rsidR="0069431A">
      <w:rPr>
        <w:bCs/>
        <w:i/>
        <w:iCs/>
        <w:sz w:val="16"/>
        <w:szCs w:val="16"/>
      </w:rPr>
      <w:t>02/12/2026</w:t>
    </w:r>
  </w:p>
  <w:p w14:paraId="3667F71E" w14:textId="77777777" w:rsidR="004A06DA" w:rsidRDefault="004A06DA" w:rsidP="004A06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BD39" w14:textId="77777777" w:rsidR="00375244" w:rsidRDefault="00375244" w:rsidP="0092359D">
      <w:pPr>
        <w:spacing w:after="0" w:line="240" w:lineRule="auto"/>
      </w:pPr>
      <w:r>
        <w:separator/>
      </w:r>
    </w:p>
  </w:footnote>
  <w:footnote w:type="continuationSeparator" w:id="0">
    <w:p w14:paraId="65683086" w14:textId="77777777" w:rsidR="00375244" w:rsidRDefault="00375244" w:rsidP="0092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F58F6"/>
    <w:multiLevelType w:val="hybridMultilevel"/>
    <w:tmpl w:val="8EA8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35"/>
    <w:rsid w:val="001263D5"/>
    <w:rsid w:val="00144F47"/>
    <w:rsid w:val="002F3555"/>
    <w:rsid w:val="002F5628"/>
    <w:rsid w:val="00375244"/>
    <w:rsid w:val="004A06DA"/>
    <w:rsid w:val="004F52CE"/>
    <w:rsid w:val="005B5794"/>
    <w:rsid w:val="00660BE9"/>
    <w:rsid w:val="0069431A"/>
    <w:rsid w:val="007A6126"/>
    <w:rsid w:val="00861769"/>
    <w:rsid w:val="008C71F4"/>
    <w:rsid w:val="008D76B8"/>
    <w:rsid w:val="0092359D"/>
    <w:rsid w:val="00951D34"/>
    <w:rsid w:val="009646AF"/>
    <w:rsid w:val="00A93807"/>
    <w:rsid w:val="00BB11D4"/>
    <w:rsid w:val="00BC48ED"/>
    <w:rsid w:val="00CD627A"/>
    <w:rsid w:val="00CF4AE8"/>
    <w:rsid w:val="00D70835"/>
    <w:rsid w:val="00D91BB0"/>
    <w:rsid w:val="00F038FC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312B"/>
  <w15:chartTrackingRefBased/>
  <w15:docId w15:val="{79602A2E-1035-44EB-BF24-A106F515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9D"/>
  </w:style>
  <w:style w:type="paragraph" w:styleId="Footer">
    <w:name w:val="footer"/>
    <w:basedOn w:val="Normal"/>
    <w:link w:val="FooterChar"/>
    <w:uiPriority w:val="99"/>
    <w:unhideWhenUsed/>
    <w:rsid w:val="0092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McCoy</dc:creator>
  <cp:keywords/>
  <dc:description/>
  <cp:lastModifiedBy>Taniva Bradley</cp:lastModifiedBy>
  <cp:revision>7</cp:revision>
  <cp:lastPrinted>2026-02-12T17:11:00Z</cp:lastPrinted>
  <dcterms:created xsi:type="dcterms:W3CDTF">2022-09-29T21:47:00Z</dcterms:created>
  <dcterms:modified xsi:type="dcterms:W3CDTF">2026-02-12T23:51:00Z</dcterms:modified>
</cp:coreProperties>
</file>